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C772EE" w:rsidRPr="00933810" w:rsidTr="00E2249E">
        <w:trPr>
          <w:trHeight w:val="997"/>
        </w:trPr>
        <w:tc>
          <w:tcPr>
            <w:tcW w:w="9606" w:type="dxa"/>
            <w:gridSpan w:val="2"/>
          </w:tcPr>
          <w:p w:rsidR="00C772EE" w:rsidRPr="00C772EE" w:rsidRDefault="004E147B" w:rsidP="00C772E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2548890</wp:posOffset>
                  </wp:positionH>
                  <wp:positionV relativeFrom="paragraph">
                    <wp:posOffset>-434340</wp:posOffset>
                  </wp:positionV>
                  <wp:extent cx="857250" cy="99060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a:srcRect/>
                          <a:stretch>
                            <a:fillRect/>
                          </a:stretch>
                        </pic:blipFill>
                        <pic:spPr bwMode="auto">
                          <a:xfrm>
                            <a:off x="0" y="0"/>
                            <a:ext cx="857250" cy="990600"/>
                          </a:xfrm>
                          <a:prstGeom prst="rect">
                            <a:avLst/>
                          </a:prstGeom>
                          <a:noFill/>
                          <a:ln w="9525">
                            <a:noFill/>
                            <a:miter lim="800000"/>
                            <a:headEnd/>
                            <a:tailEnd/>
                          </a:ln>
                        </pic:spPr>
                      </pic:pic>
                    </a:graphicData>
                  </a:graphic>
                </wp:anchor>
              </w:drawing>
            </w:r>
          </w:p>
        </w:tc>
      </w:tr>
      <w:tr w:rsidR="00C772EE" w:rsidRPr="00933810" w:rsidTr="00CE568E">
        <w:trPr>
          <w:trHeight w:val="1558"/>
        </w:trPr>
        <w:tc>
          <w:tcPr>
            <w:tcW w:w="4803" w:type="dxa"/>
          </w:tcPr>
          <w:p w:rsidR="008B6C0B" w:rsidRDefault="008B6C0B" w:rsidP="00122355">
            <w:pPr>
              <w:jc w:val="center"/>
              <w:rPr>
                <w:rFonts w:ascii="Times New Roman Hak" w:hAnsi="Times New Roman Hak"/>
                <w:b/>
              </w:rPr>
            </w:pPr>
          </w:p>
          <w:p w:rsidR="00122355" w:rsidRPr="00207496" w:rsidRDefault="00122355" w:rsidP="00122355">
            <w:pPr>
              <w:jc w:val="center"/>
              <w:rPr>
                <w:rFonts w:ascii="Times New Roman" w:hAnsi="Times New Roman" w:cs="Times New Roman"/>
                <w:b/>
              </w:rPr>
            </w:pPr>
            <w:r w:rsidRPr="00207496">
              <w:rPr>
                <w:rFonts w:ascii="Times New Roman" w:hAnsi="Times New Roman" w:cs="Times New Roman"/>
                <w:b/>
              </w:rPr>
              <w:t>АДМИНИСТРАЦИЯ</w:t>
            </w:r>
          </w:p>
          <w:p w:rsidR="00122355" w:rsidRPr="00207496" w:rsidRDefault="00122355" w:rsidP="00122355">
            <w:pPr>
              <w:jc w:val="center"/>
              <w:rPr>
                <w:rFonts w:ascii="Times New Roman" w:hAnsi="Times New Roman" w:cs="Times New Roman"/>
                <w:b/>
                <w:caps/>
              </w:rPr>
            </w:pPr>
            <w:r w:rsidRPr="00207496">
              <w:rPr>
                <w:rFonts w:ascii="Times New Roman" w:hAnsi="Times New Roman" w:cs="Times New Roman"/>
                <w:b/>
                <w:caps/>
              </w:rPr>
              <w:t>УСТЬ-АБАКАНСКОГО МУНИЦИПАЛЬНОГО РАЙОНА</w:t>
            </w:r>
          </w:p>
          <w:p w:rsidR="00C772EE" w:rsidRPr="00207496" w:rsidRDefault="00122355" w:rsidP="00122355">
            <w:pPr>
              <w:jc w:val="center"/>
              <w:rPr>
                <w:rFonts w:ascii="Times New Roman" w:hAnsi="Times New Roman" w:cs="Times New Roman"/>
                <w:noProof/>
                <w:szCs w:val="26"/>
                <w:lang w:eastAsia="ru-RU"/>
              </w:rPr>
            </w:pPr>
            <w:r w:rsidRPr="00207496">
              <w:rPr>
                <w:rFonts w:ascii="Times New Roman" w:hAnsi="Times New Roman" w:cs="Times New Roman"/>
                <w:b/>
                <w:caps/>
              </w:rPr>
              <w:t>РЕСПУБЛИКИ ХАКАСИЯ</w:t>
            </w:r>
          </w:p>
          <w:p w:rsidR="008B6C0B" w:rsidRDefault="008B6C0B" w:rsidP="00122355">
            <w:pPr>
              <w:jc w:val="center"/>
              <w:rPr>
                <w:noProof/>
                <w:szCs w:val="26"/>
                <w:lang w:eastAsia="ru-RU"/>
              </w:rPr>
            </w:pPr>
          </w:p>
        </w:tc>
        <w:tc>
          <w:tcPr>
            <w:tcW w:w="4803" w:type="dxa"/>
          </w:tcPr>
          <w:p w:rsidR="008B6C0B" w:rsidRDefault="008B6C0B" w:rsidP="00122355">
            <w:pPr>
              <w:jc w:val="center"/>
              <w:rPr>
                <w:rFonts w:ascii="Times New Roman Hak" w:hAnsi="Times New Roman Hak"/>
                <w:b/>
              </w:rPr>
            </w:pPr>
          </w:p>
          <w:p w:rsidR="00122355" w:rsidRPr="004510A8" w:rsidRDefault="00122355" w:rsidP="00122355">
            <w:pPr>
              <w:jc w:val="center"/>
              <w:rPr>
                <w:rFonts w:ascii="Times New Roman Hak" w:hAnsi="Times New Roman Hak"/>
                <w:b/>
              </w:rPr>
            </w:pPr>
            <w:r w:rsidRPr="004510A8">
              <w:rPr>
                <w:rFonts w:ascii="Times New Roman Hak" w:hAnsi="Times New Roman Hak"/>
                <w:b/>
              </w:rPr>
              <w:t>ХАКАС РЕСПУБЛИКАНЫ</w:t>
            </w:r>
            <w:r w:rsidRPr="004510A8">
              <w:rPr>
                <w:rFonts w:ascii="Times New Roman Hak" w:hAnsi="Times New Roman Hak"/>
                <w:b/>
                <w:lang w:val="en-US"/>
              </w:rPr>
              <w:t>Y</w:t>
            </w:r>
          </w:p>
          <w:p w:rsidR="00122355" w:rsidRPr="004510A8" w:rsidRDefault="00122355" w:rsidP="00122355">
            <w:pPr>
              <w:jc w:val="center"/>
              <w:rPr>
                <w:rFonts w:ascii="Times New Roman Hak" w:hAnsi="Times New Roman Hak"/>
                <w:b/>
              </w:rPr>
            </w:pPr>
            <w:r w:rsidRPr="004510A8">
              <w:rPr>
                <w:rFonts w:ascii="Times New Roman Hak" w:hAnsi="Times New Roman Hak"/>
                <w:b/>
              </w:rPr>
              <w:t>А</w:t>
            </w:r>
            <w:r w:rsidRPr="004510A8">
              <w:rPr>
                <w:rFonts w:ascii="Times New Roman Hak" w:hAnsi="Times New Roman Hak"/>
                <w:b/>
                <w:lang w:val="en-US"/>
              </w:rPr>
              <w:t>U</w:t>
            </w:r>
            <w:r w:rsidRPr="004510A8">
              <w:rPr>
                <w:rFonts w:ascii="Times New Roman Hak" w:hAnsi="Times New Roman Hak"/>
                <w:b/>
              </w:rPr>
              <w:t>БАН ПИЛТ</w:t>
            </w:r>
            <w:r w:rsidRPr="004510A8">
              <w:rPr>
                <w:rFonts w:ascii="Times New Roman Hak" w:hAnsi="Times New Roman Hak"/>
                <w:b/>
                <w:lang w:val="en-US"/>
              </w:rPr>
              <w:t>I</w:t>
            </w:r>
            <w:r w:rsidRPr="004510A8">
              <w:rPr>
                <w:rFonts w:ascii="Times New Roman Hak" w:hAnsi="Times New Roman Hak"/>
                <w:b/>
              </w:rPr>
              <w:t>Р</w:t>
            </w:r>
            <w:r w:rsidRPr="004510A8">
              <w:rPr>
                <w:rFonts w:ascii="Times New Roman Hak" w:hAnsi="Times New Roman Hak"/>
                <w:b/>
                <w:lang w:val="en-US"/>
              </w:rPr>
              <w:t>I</w:t>
            </w:r>
          </w:p>
          <w:p w:rsidR="00122355" w:rsidRPr="004510A8" w:rsidRDefault="00122355" w:rsidP="00122355">
            <w:pPr>
              <w:jc w:val="center"/>
              <w:rPr>
                <w:rFonts w:ascii="Times New Roman Hak" w:hAnsi="Times New Roman Hak"/>
                <w:b/>
              </w:rPr>
            </w:pPr>
            <w:r w:rsidRPr="004510A8">
              <w:rPr>
                <w:rFonts w:ascii="Times New Roman Hak" w:hAnsi="Times New Roman" w:cs="Times New Roman"/>
                <w:b/>
              </w:rPr>
              <w:t>МУНИЦИПАЛЬНАЙ</w:t>
            </w:r>
            <w:r w:rsidRPr="004510A8">
              <w:rPr>
                <w:rFonts w:ascii="Times New Roman Hak" w:hAnsi="Times New Roman Hak"/>
                <w:b/>
              </w:rPr>
              <w:t>АЙМА</w:t>
            </w:r>
            <w:r w:rsidR="00244B16" w:rsidRPr="004510A8">
              <w:rPr>
                <w:rFonts w:ascii="Times New Roman Hak" w:hAnsi="Times New Roman Hak"/>
                <w:b/>
              </w:rPr>
              <w:t>А</w:t>
            </w:r>
            <w:r w:rsidRPr="004510A8">
              <w:rPr>
                <w:rFonts w:ascii="Times New Roman Hak" w:hAnsi="Times New Roman Hak"/>
                <w:b/>
              </w:rPr>
              <w:t>НЫ</w:t>
            </w:r>
            <w:r w:rsidRPr="004510A8">
              <w:rPr>
                <w:rFonts w:ascii="Times New Roman Hak" w:hAnsi="Times New Roman Hak"/>
                <w:b/>
                <w:lang w:val="en-US"/>
              </w:rPr>
              <w:t>Y</w:t>
            </w:r>
          </w:p>
          <w:p w:rsidR="00242D07" w:rsidRDefault="00122355" w:rsidP="00122355">
            <w:pPr>
              <w:jc w:val="center"/>
              <w:rPr>
                <w:noProof/>
                <w:szCs w:val="26"/>
                <w:lang w:eastAsia="ru-RU"/>
              </w:rPr>
            </w:pPr>
            <w:r w:rsidRPr="004510A8">
              <w:rPr>
                <w:rFonts w:ascii="Times New Roman Hak" w:hAnsi="Times New Roman Hak"/>
                <w:b/>
              </w:rPr>
              <w:t>УСТА</w:t>
            </w:r>
            <w:r w:rsidRPr="004510A8">
              <w:rPr>
                <w:rFonts w:ascii="Times New Roman Hak" w:hAnsi="Times New Roman Hak"/>
                <w:b/>
                <w:lang w:val="en-US"/>
              </w:rPr>
              <w:t>U</w:t>
            </w:r>
            <w:r w:rsidRPr="004510A8">
              <w:rPr>
                <w:rFonts w:ascii="Times New Roman Hak" w:hAnsi="Times New Roman Hak"/>
                <w:b/>
              </w:rPr>
              <w:t>-ПАСТАА</w:t>
            </w:r>
          </w:p>
        </w:tc>
      </w:tr>
      <w:tr w:rsidR="00C772EE" w:rsidRPr="00B95C8C" w:rsidTr="00E2249E">
        <w:trPr>
          <w:trHeight w:val="422"/>
        </w:trPr>
        <w:tc>
          <w:tcPr>
            <w:tcW w:w="9606" w:type="dxa"/>
            <w:gridSpan w:val="2"/>
          </w:tcPr>
          <w:p w:rsidR="00C772EE" w:rsidRPr="00B95C8C" w:rsidRDefault="00AA39D7" w:rsidP="00B95C8C">
            <w:pPr>
              <w:jc w:val="center"/>
              <w:rPr>
                <w:b/>
                <w:sz w:val="24"/>
                <w:szCs w:val="24"/>
              </w:rPr>
            </w:pPr>
            <w:r w:rsidRPr="00B95C8C">
              <w:rPr>
                <w:rFonts w:ascii="Times New Roman" w:hAnsi="Times New Roman" w:cs="Times New Roman"/>
                <w:b/>
                <w:sz w:val="24"/>
                <w:szCs w:val="24"/>
              </w:rPr>
              <w:t>ПОСТАНОВЛЕНИЕ</w:t>
            </w:r>
          </w:p>
        </w:tc>
      </w:tr>
      <w:tr w:rsidR="001433EB" w:rsidRPr="00B95C8C" w:rsidTr="009775E5">
        <w:trPr>
          <w:trHeight w:val="428"/>
        </w:trPr>
        <w:tc>
          <w:tcPr>
            <w:tcW w:w="4803" w:type="dxa"/>
          </w:tcPr>
          <w:p w:rsidR="001433EB" w:rsidRPr="00B95C8C" w:rsidRDefault="001433EB" w:rsidP="00242D07">
            <w:pPr>
              <w:spacing w:before="120" w:after="60"/>
              <w:ind w:right="-45"/>
              <w:rPr>
                <w:rFonts w:ascii="Times New Roman" w:eastAsia="Times New Roman" w:hAnsi="Times New Roman" w:cs="Times New Roman"/>
                <w:sz w:val="24"/>
                <w:szCs w:val="24"/>
                <w:lang w:eastAsia="ru-RU"/>
              </w:rPr>
            </w:pPr>
            <w:bookmarkStart w:id="0" w:name="REGDATESTAMP"/>
            <w:bookmarkEnd w:id="0"/>
          </w:p>
        </w:tc>
        <w:tc>
          <w:tcPr>
            <w:tcW w:w="4803" w:type="dxa"/>
          </w:tcPr>
          <w:p w:rsidR="001433EB" w:rsidRPr="00B95C8C" w:rsidRDefault="00306F29" w:rsidP="00242D07">
            <w:pPr>
              <w:spacing w:before="120" w:after="60"/>
              <w:ind w:right="-45"/>
              <w:jc w:val="right"/>
              <w:rPr>
                <w:rFonts w:ascii="Times New Roman" w:eastAsia="Times New Roman" w:hAnsi="Times New Roman" w:cs="Times New Roman"/>
                <w:sz w:val="24"/>
                <w:szCs w:val="24"/>
                <w:lang w:eastAsia="ru-RU"/>
              </w:rPr>
            </w:pPr>
            <w:bookmarkStart w:id="1" w:name="REGNUMSTAMP"/>
            <w:bookmarkEnd w:id="1"/>
            <w:r>
              <w:rPr>
                <w:rFonts w:ascii="Times New Roman" w:eastAsia="Times New Roman" w:hAnsi="Times New Roman" w:cs="Times New Roman"/>
                <w:sz w:val="24"/>
                <w:szCs w:val="24"/>
                <w:lang w:eastAsia="ru-RU"/>
              </w:rPr>
              <w:t>№ 1205-п22.12.2025</w:t>
            </w:r>
          </w:p>
        </w:tc>
      </w:tr>
    </w:tbl>
    <w:p w:rsidR="00E2249E" w:rsidRPr="00B95C8C" w:rsidRDefault="00AA39D7" w:rsidP="00AA39D7">
      <w:pPr>
        <w:widowControl w:val="0"/>
        <w:spacing w:after="0" w:line="240" w:lineRule="auto"/>
        <w:jc w:val="center"/>
        <w:rPr>
          <w:rFonts w:ascii="Times New Roman" w:eastAsia="Microsoft Sans Serif" w:hAnsi="Times New Roman" w:cs="Times New Roman"/>
          <w:color w:val="000000"/>
          <w:sz w:val="24"/>
          <w:szCs w:val="24"/>
          <w:lang w:eastAsia="ru-RU" w:bidi="ru-RU"/>
        </w:rPr>
      </w:pPr>
      <w:r w:rsidRPr="00B95C8C">
        <w:rPr>
          <w:rFonts w:ascii="Times New Roman" w:eastAsia="Microsoft Sans Serif" w:hAnsi="Times New Roman" w:cs="Times New Roman"/>
          <w:color w:val="000000"/>
          <w:sz w:val="24"/>
          <w:szCs w:val="24"/>
          <w:lang w:eastAsia="ru-RU" w:bidi="ru-RU"/>
        </w:rPr>
        <w:t>рп Усть-Абакан</w:t>
      </w:r>
    </w:p>
    <w:p w:rsidR="00E2249E" w:rsidRDefault="00E2249E" w:rsidP="00E2249E">
      <w:pPr>
        <w:widowControl w:val="0"/>
        <w:spacing w:after="0" w:line="240" w:lineRule="auto"/>
        <w:rPr>
          <w:rFonts w:ascii="Times New Roman" w:eastAsia="Microsoft Sans Serif" w:hAnsi="Times New Roman" w:cs="Times New Roman"/>
          <w:color w:val="000000"/>
          <w:sz w:val="26"/>
          <w:szCs w:val="26"/>
          <w:lang w:eastAsia="ru-RU" w:bidi="ru-RU"/>
        </w:rPr>
      </w:pPr>
    </w:p>
    <w:p w:rsidR="003E5486" w:rsidRDefault="003E5486" w:rsidP="003E5486">
      <w:pPr>
        <w:widowControl w:val="0"/>
        <w:spacing w:after="0" w:line="240" w:lineRule="auto"/>
        <w:rPr>
          <w:rFonts w:ascii="Times New Roman" w:eastAsia="Microsoft Sans Serif" w:hAnsi="Times New Roman" w:cs="Times New Roman"/>
          <w:color w:val="000000"/>
          <w:sz w:val="26"/>
          <w:szCs w:val="26"/>
          <w:lang w:eastAsia="ru-RU" w:bidi="ru-RU"/>
        </w:rPr>
      </w:pPr>
    </w:p>
    <w:tbl>
      <w:tblPr>
        <w:tblStyle w:val="a5"/>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3E5486" w:rsidTr="00835D19">
        <w:tc>
          <w:tcPr>
            <w:tcW w:w="4814" w:type="dxa"/>
          </w:tcPr>
          <w:p w:rsidR="003E5486" w:rsidRPr="001644F1" w:rsidRDefault="001644F1" w:rsidP="00272D75">
            <w:pPr>
              <w:pStyle w:val="ab"/>
              <w:spacing w:after="0"/>
              <w:rPr>
                <w:rFonts w:ascii="Times New Roman" w:hAnsi="Times New Roman"/>
                <w:color w:val="000000"/>
                <w:sz w:val="28"/>
                <w:szCs w:val="28"/>
              </w:rPr>
            </w:pPr>
            <w:r>
              <w:rPr>
                <w:rFonts w:ascii="Times New Roman" w:hAnsi="Times New Roman"/>
                <w:color w:val="000000"/>
                <w:sz w:val="28"/>
                <w:szCs w:val="28"/>
              </w:rPr>
              <w:t xml:space="preserve">Об установлении норматива </w:t>
            </w:r>
            <w:r w:rsidR="003E5486" w:rsidRPr="001644F1">
              <w:rPr>
                <w:rFonts w:ascii="Times New Roman" w:hAnsi="Times New Roman"/>
                <w:color w:val="000000"/>
                <w:sz w:val="28"/>
                <w:szCs w:val="28"/>
              </w:rPr>
              <w:t>стоимости</w:t>
            </w:r>
            <w:r w:rsidR="00306F29">
              <w:rPr>
                <w:rFonts w:ascii="Times New Roman" w:hAnsi="Times New Roman"/>
                <w:color w:val="000000"/>
                <w:sz w:val="28"/>
                <w:szCs w:val="28"/>
              </w:rPr>
              <w:t xml:space="preserve"> </w:t>
            </w:r>
            <w:r w:rsidR="003E5486" w:rsidRPr="001644F1">
              <w:rPr>
                <w:rFonts w:ascii="Times New Roman" w:hAnsi="Times New Roman"/>
                <w:color w:val="000000"/>
                <w:sz w:val="28"/>
                <w:szCs w:val="28"/>
              </w:rPr>
              <w:t xml:space="preserve">одного квадратного метра общей площади жилья по Усть-Абаканскому муниципальному району </w:t>
            </w:r>
            <w:r w:rsidR="003E5486" w:rsidRPr="001644F1">
              <w:rPr>
                <w:rStyle w:val="1"/>
                <w:rFonts w:ascii="Times New Roman" w:eastAsia="Microsoft Sans Serif" w:hAnsi="Times New Roman"/>
                <w:color w:val="000000"/>
                <w:sz w:val="28"/>
                <w:szCs w:val="28"/>
                <w:lang w:eastAsia="ru-RU" w:bidi="ru-RU"/>
              </w:rPr>
              <w:t>Республики Хака</w:t>
            </w:r>
            <w:r>
              <w:rPr>
                <w:rStyle w:val="1"/>
                <w:rFonts w:ascii="Times New Roman" w:eastAsia="Microsoft Sans Serif" w:hAnsi="Times New Roman"/>
                <w:color w:val="000000"/>
                <w:sz w:val="28"/>
                <w:szCs w:val="28"/>
                <w:lang w:eastAsia="ru-RU" w:bidi="ru-RU"/>
              </w:rPr>
              <w:t xml:space="preserve">сия на </w:t>
            </w:r>
            <w:r w:rsidR="00272D75">
              <w:rPr>
                <w:rStyle w:val="1"/>
                <w:rFonts w:ascii="Times New Roman" w:eastAsia="Microsoft Sans Serif" w:hAnsi="Times New Roman"/>
                <w:color w:val="000000"/>
                <w:sz w:val="28"/>
                <w:szCs w:val="28"/>
                <w:lang w:eastAsia="ru-RU" w:bidi="ru-RU"/>
              </w:rPr>
              <w:t>первый квартал 2026</w:t>
            </w:r>
            <w:r>
              <w:rPr>
                <w:rStyle w:val="1"/>
                <w:rFonts w:ascii="Times New Roman" w:eastAsia="Microsoft Sans Serif" w:hAnsi="Times New Roman"/>
                <w:color w:val="000000"/>
                <w:sz w:val="28"/>
                <w:szCs w:val="28"/>
                <w:lang w:eastAsia="ru-RU" w:bidi="ru-RU"/>
              </w:rPr>
              <w:t xml:space="preserve"> года</w:t>
            </w:r>
          </w:p>
        </w:tc>
        <w:tc>
          <w:tcPr>
            <w:tcW w:w="4814" w:type="dxa"/>
          </w:tcPr>
          <w:p w:rsidR="003E5486" w:rsidRDefault="003E5486" w:rsidP="00835D19">
            <w:pPr>
              <w:widowControl w:val="0"/>
              <w:rPr>
                <w:rFonts w:ascii="Times New Roman" w:eastAsia="Microsoft Sans Serif" w:hAnsi="Times New Roman" w:cs="Times New Roman"/>
                <w:color w:val="000000"/>
                <w:sz w:val="26"/>
                <w:szCs w:val="26"/>
                <w:lang w:eastAsia="ru-RU" w:bidi="ru-RU"/>
              </w:rPr>
            </w:pPr>
          </w:p>
        </w:tc>
      </w:tr>
    </w:tbl>
    <w:p w:rsidR="003E5486" w:rsidRDefault="003E5486" w:rsidP="003E5486">
      <w:pPr>
        <w:widowControl w:val="0"/>
        <w:spacing w:after="0" w:line="240" w:lineRule="auto"/>
        <w:rPr>
          <w:rFonts w:ascii="Times New Roman" w:eastAsia="Microsoft Sans Serif" w:hAnsi="Times New Roman" w:cs="Times New Roman"/>
          <w:color w:val="000000"/>
          <w:sz w:val="26"/>
          <w:szCs w:val="26"/>
          <w:lang w:eastAsia="ru-RU" w:bidi="ru-RU"/>
        </w:rPr>
      </w:pPr>
    </w:p>
    <w:p w:rsidR="003E5486" w:rsidRDefault="003E5486" w:rsidP="003E5486">
      <w:pPr>
        <w:widowControl w:val="0"/>
        <w:spacing w:after="0" w:line="240" w:lineRule="auto"/>
        <w:ind w:left="709" w:hanging="709"/>
        <w:jc w:val="center"/>
        <w:rPr>
          <w:rFonts w:ascii="Times New Roman" w:hAnsi="Times New Roman" w:cs="Times New Roman"/>
          <w:sz w:val="26"/>
          <w:szCs w:val="26"/>
          <w:lang w:bidi="ru-RU"/>
        </w:rPr>
      </w:pPr>
    </w:p>
    <w:p w:rsidR="003E5486" w:rsidRDefault="003E5486" w:rsidP="003E5486">
      <w:pPr>
        <w:widowControl w:val="0"/>
        <w:spacing w:after="0" w:line="240" w:lineRule="auto"/>
        <w:ind w:left="709" w:hanging="709"/>
        <w:jc w:val="center"/>
        <w:rPr>
          <w:rFonts w:ascii="Times New Roman" w:hAnsi="Times New Roman" w:cs="Times New Roman"/>
          <w:sz w:val="26"/>
          <w:szCs w:val="26"/>
          <w:lang w:bidi="ru-RU"/>
        </w:rPr>
      </w:pPr>
    </w:p>
    <w:p w:rsidR="003E5486" w:rsidRDefault="003E5486" w:rsidP="003E5486">
      <w:pPr>
        <w:spacing w:after="0" w:line="360" w:lineRule="auto"/>
        <w:ind w:firstLine="850"/>
        <w:jc w:val="both"/>
      </w:pPr>
      <w:r>
        <w:rPr>
          <w:rFonts w:ascii="Times New Roman" w:hAnsi="Times New Roman"/>
          <w:sz w:val="28"/>
          <w:szCs w:val="28"/>
        </w:rPr>
        <w:t>На основании пункта 13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17.12.2010 г.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color w:val="000000"/>
          <w:sz w:val="28"/>
          <w:szCs w:val="28"/>
        </w:rPr>
        <w:t xml:space="preserve"> в целях реализации регионального проекта «Обеспечение жильем молодых семей» (не входящего в состав национального проекта)  государственной программы Республики Хакасия «Жилище», утвержденной постановлением Правительства Республики</w:t>
      </w:r>
      <w:r>
        <w:rPr>
          <w:rFonts w:ascii="Times New Roman" w:hAnsi="Times New Roman"/>
          <w:color w:val="000000"/>
          <w:sz w:val="28"/>
          <w:szCs w:val="28"/>
        </w:rPr>
        <w:t xml:space="preserve"> Хакасия от 27.10.2015 г. № 555, руководствуясь приказом  Министерства строительства Республики Хакасия</w:t>
      </w:r>
      <w:r>
        <w:rPr>
          <w:rFonts w:ascii="Times New Roman" w:hAnsi="Times New Roman"/>
          <w:sz w:val="28"/>
          <w:szCs w:val="28"/>
        </w:rPr>
        <w:t xml:space="preserve"> от </w:t>
      </w:r>
      <w:r w:rsidR="00272D75">
        <w:rPr>
          <w:rFonts w:ascii="Times New Roman" w:hAnsi="Times New Roman"/>
          <w:sz w:val="28"/>
          <w:szCs w:val="28"/>
        </w:rPr>
        <w:t>07.10.2025</w:t>
      </w:r>
      <w:r>
        <w:rPr>
          <w:rFonts w:ascii="Times New Roman" w:hAnsi="Times New Roman"/>
          <w:sz w:val="28"/>
          <w:szCs w:val="28"/>
        </w:rPr>
        <w:t>г. № 090-</w:t>
      </w:r>
      <w:r w:rsidR="00272D75">
        <w:rPr>
          <w:rFonts w:ascii="Times New Roman" w:hAnsi="Times New Roman"/>
          <w:sz w:val="28"/>
          <w:szCs w:val="28"/>
        </w:rPr>
        <w:t>83</w:t>
      </w:r>
      <w:r>
        <w:rPr>
          <w:rFonts w:ascii="Times New Roman" w:hAnsi="Times New Roman"/>
          <w:sz w:val="28"/>
          <w:szCs w:val="28"/>
        </w:rPr>
        <w:t xml:space="preserve">-п «Об утверждении нормативов стоимости 1 квадратного метра общей площади жилья по муниципальным образованиям Республики Хакасия на </w:t>
      </w:r>
      <w:r w:rsidR="00272D75">
        <w:rPr>
          <w:rFonts w:ascii="Times New Roman" w:hAnsi="Times New Roman"/>
          <w:sz w:val="28"/>
          <w:szCs w:val="28"/>
        </w:rPr>
        <w:t>первый квартал 2026</w:t>
      </w:r>
      <w:r>
        <w:rPr>
          <w:rFonts w:ascii="Times New Roman" w:hAnsi="Times New Roman"/>
          <w:sz w:val="28"/>
          <w:szCs w:val="28"/>
        </w:rPr>
        <w:t xml:space="preserve"> года», в соответствии со статьей 66 Устава Усть-Абаканского муниципального района Республики Хакасия, </w:t>
      </w:r>
      <w:r>
        <w:rPr>
          <w:rFonts w:ascii="Times New Roman" w:hAnsi="Times New Roman"/>
          <w:sz w:val="28"/>
          <w:szCs w:val="28"/>
        </w:rPr>
        <w:lastRenderedPageBreak/>
        <w:t>Администрация                              Усть-Абаканского муниципального района Республики Хакасия</w:t>
      </w:r>
    </w:p>
    <w:p w:rsidR="003E5486" w:rsidRDefault="003E5486" w:rsidP="003E5486">
      <w:pPr>
        <w:pStyle w:val="ab"/>
        <w:spacing w:after="0" w:line="360" w:lineRule="auto"/>
        <w:jc w:val="both"/>
        <w:rPr>
          <w:rFonts w:ascii="Times New Roman" w:hAnsi="Times New Roman"/>
          <w:sz w:val="26"/>
          <w:szCs w:val="26"/>
        </w:rPr>
      </w:pPr>
      <w:r>
        <w:rPr>
          <w:rFonts w:ascii="Times New Roman" w:hAnsi="Times New Roman"/>
          <w:sz w:val="28"/>
          <w:szCs w:val="28"/>
        </w:rPr>
        <w:t>ПОСТАНОВЛЯЕТ:</w:t>
      </w:r>
    </w:p>
    <w:p w:rsidR="003E5486" w:rsidRDefault="003E5486" w:rsidP="003E5486">
      <w:pPr>
        <w:pStyle w:val="ab"/>
        <w:numPr>
          <w:ilvl w:val="0"/>
          <w:numId w:val="3"/>
        </w:numPr>
        <w:tabs>
          <w:tab w:val="left" w:pos="888"/>
        </w:tabs>
        <w:spacing w:after="0" w:line="360" w:lineRule="auto"/>
        <w:ind w:left="0" w:firstLine="850"/>
        <w:jc w:val="both"/>
      </w:pPr>
      <w:r>
        <w:rPr>
          <w:rFonts w:ascii="Times New Roman" w:hAnsi="Times New Roman"/>
          <w:sz w:val="28"/>
          <w:szCs w:val="28"/>
        </w:rPr>
        <w:t xml:space="preserve">Утвердить на </w:t>
      </w:r>
      <w:r w:rsidR="00272D75">
        <w:rPr>
          <w:rFonts w:ascii="Times New Roman" w:hAnsi="Times New Roman"/>
          <w:sz w:val="28"/>
          <w:szCs w:val="28"/>
        </w:rPr>
        <w:t>первый квартал 2026</w:t>
      </w:r>
      <w:r>
        <w:rPr>
          <w:rFonts w:ascii="Times New Roman" w:hAnsi="Times New Roman"/>
          <w:sz w:val="28"/>
          <w:szCs w:val="28"/>
        </w:rPr>
        <w:t xml:space="preserve"> года норматив стоимости                        одного квадратного метра общей площади жилья по Усть-Абаканскому муниципальному  району Республики Хакасия, используемый для определения размера социальных выплат населению на приобретение жилых помещений на вторичном рынке жилья всеми категориями граждан, которым указанные социальные выплаты предоставляются за счет средств бюджета                            Усть-Абаканского муниципального района Республики Хакасия в случаях, установленных законодательством Республики Хакасия и нормативно-правовыми актами Усть-Абаканского муниципального района Республики Хакасия, согласно приложению к настоящему постановлению.</w:t>
      </w:r>
    </w:p>
    <w:p w:rsidR="003E5486" w:rsidRDefault="003E5486" w:rsidP="003E5486">
      <w:pPr>
        <w:pStyle w:val="ab"/>
        <w:tabs>
          <w:tab w:val="left" w:pos="0"/>
        </w:tabs>
        <w:spacing w:after="0" w:line="360" w:lineRule="auto"/>
        <w:jc w:val="both"/>
      </w:pPr>
      <w:r>
        <w:rPr>
          <w:rFonts w:ascii="Times New Roman" w:hAnsi="Times New Roman"/>
          <w:sz w:val="28"/>
          <w:szCs w:val="28"/>
        </w:rPr>
        <w:t xml:space="preserve">            2.</w:t>
      </w:r>
      <w:r>
        <w:rPr>
          <w:rFonts w:ascii="Times New Roman" w:hAnsi="Times New Roman"/>
          <w:sz w:val="28"/>
          <w:szCs w:val="28"/>
        </w:rPr>
        <w:tab/>
        <w:t xml:space="preserve">Утвердить на </w:t>
      </w:r>
      <w:r w:rsidR="00272D75">
        <w:rPr>
          <w:rFonts w:ascii="Times New Roman" w:hAnsi="Times New Roman"/>
          <w:sz w:val="28"/>
          <w:szCs w:val="28"/>
        </w:rPr>
        <w:t>первый квартал 2026</w:t>
      </w:r>
      <w:r>
        <w:rPr>
          <w:rFonts w:ascii="Times New Roman" w:hAnsi="Times New Roman"/>
          <w:sz w:val="28"/>
          <w:szCs w:val="28"/>
        </w:rPr>
        <w:t xml:space="preserve"> года норматив стоимости одного квадратного метра общей площади жилья по Усть-Абаканскому муниципальному району Республики Хакасия, используемый для определения размера социальных выплат населению на строительство или приобретение жилья на первичном рынке жилья всеми категориями граждан, которым указанные социальные выплаты предоставляются за счет средств бюджета Усть-Абаканского муниципального района Республики Хакасия, в размере </w:t>
      </w:r>
      <w:r w:rsidR="00272D75">
        <w:rPr>
          <w:rFonts w:ascii="Times New Roman" w:hAnsi="Times New Roman"/>
          <w:sz w:val="28"/>
          <w:szCs w:val="28"/>
        </w:rPr>
        <w:t>116 303</w:t>
      </w:r>
      <w:r>
        <w:rPr>
          <w:rFonts w:ascii="Times New Roman" w:hAnsi="Times New Roman"/>
          <w:color w:val="000000"/>
          <w:sz w:val="28"/>
          <w:szCs w:val="28"/>
        </w:rPr>
        <w:t xml:space="preserve"> (</w:t>
      </w:r>
      <w:r w:rsidR="00272D75">
        <w:rPr>
          <w:rFonts w:ascii="Times New Roman" w:hAnsi="Times New Roman"/>
          <w:color w:val="000000"/>
          <w:sz w:val="28"/>
          <w:szCs w:val="28"/>
        </w:rPr>
        <w:t>Сто шестнадцать тысяч триста три) рубля</w:t>
      </w:r>
      <w:r>
        <w:rPr>
          <w:rFonts w:ascii="Times New Roman" w:hAnsi="Times New Roman"/>
          <w:color w:val="000000"/>
          <w:sz w:val="28"/>
          <w:szCs w:val="28"/>
        </w:rPr>
        <w:t xml:space="preserve"> 00 копеек.</w:t>
      </w:r>
    </w:p>
    <w:p w:rsidR="003E5486" w:rsidRPr="003E5486" w:rsidRDefault="003E5486" w:rsidP="003E5486">
      <w:pPr>
        <w:spacing w:after="0" w:line="360" w:lineRule="auto"/>
        <w:ind w:firstLine="850"/>
        <w:jc w:val="both"/>
        <w:rPr>
          <w:rFonts w:ascii="Times New Roman" w:hAnsi="Times New Roman" w:cs="Times New Roman"/>
          <w:sz w:val="28"/>
          <w:szCs w:val="28"/>
        </w:rPr>
      </w:pPr>
      <w:r w:rsidRPr="003E5486">
        <w:rPr>
          <w:rFonts w:ascii="Times New Roman" w:hAnsi="Times New Roman" w:cs="Times New Roman"/>
          <w:sz w:val="28"/>
          <w:szCs w:val="28"/>
        </w:rPr>
        <w:t xml:space="preserve">3. </w:t>
      </w:r>
      <w:r w:rsidRPr="003E5486">
        <w:rPr>
          <w:rStyle w:val="1"/>
          <w:rFonts w:ascii="Times New Roman" w:hAnsi="Times New Roman" w:cs="Times New Roman"/>
          <w:sz w:val="28"/>
          <w:szCs w:val="28"/>
        </w:rPr>
        <w:t>Главному редактору МАУ «Редакция газеты «Усть-Абаканские известия» (И.Ю. Церковная) опубликовать настоящее постановление в газете                             «Усть-Абаканские известия официальные».</w:t>
      </w:r>
    </w:p>
    <w:p w:rsidR="003E5486" w:rsidRPr="003E5486" w:rsidRDefault="003E5486" w:rsidP="003E5486">
      <w:pPr>
        <w:pStyle w:val="ConsPlusNormal"/>
        <w:spacing w:line="360" w:lineRule="auto"/>
        <w:ind w:firstLine="850"/>
        <w:jc w:val="both"/>
        <w:rPr>
          <w:sz w:val="28"/>
          <w:szCs w:val="28"/>
        </w:rPr>
      </w:pPr>
      <w:r w:rsidRPr="003E5486">
        <w:rPr>
          <w:sz w:val="28"/>
          <w:szCs w:val="28"/>
        </w:rPr>
        <w:t xml:space="preserve">4. </w:t>
      </w:r>
      <w:r w:rsidRPr="003E5486">
        <w:rPr>
          <w:rStyle w:val="1"/>
          <w:sz w:val="28"/>
          <w:szCs w:val="28"/>
        </w:rPr>
        <w:t>Управляющему делами Администрации Усть-Абаканского муниципального района Республики Хакасия (О.В. Лемытская) разместить настоящее постановление на официальном сайте Администрации                         Усть-Абаканского муниципального ра</w:t>
      </w:r>
      <w:r w:rsidR="00272D75">
        <w:rPr>
          <w:rStyle w:val="1"/>
          <w:sz w:val="28"/>
          <w:szCs w:val="28"/>
        </w:rPr>
        <w:t xml:space="preserve">йона Республики Хакасия в сети </w:t>
      </w:r>
      <w:r w:rsidRPr="003E5486">
        <w:rPr>
          <w:rStyle w:val="1"/>
          <w:sz w:val="28"/>
          <w:szCs w:val="28"/>
        </w:rPr>
        <w:t>Интерне</w:t>
      </w:r>
      <w:r w:rsidR="00272D75">
        <w:rPr>
          <w:rStyle w:val="1"/>
          <w:sz w:val="28"/>
          <w:szCs w:val="28"/>
        </w:rPr>
        <w:t>т</w:t>
      </w:r>
      <w:bookmarkStart w:id="2" w:name="_GoBack"/>
      <w:bookmarkEnd w:id="2"/>
      <w:r w:rsidRPr="003E5486">
        <w:rPr>
          <w:rStyle w:val="1"/>
          <w:sz w:val="28"/>
          <w:szCs w:val="28"/>
        </w:rPr>
        <w:t>.</w:t>
      </w:r>
    </w:p>
    <w:p w:rsidR="003E5486" w:rsidRPr="003E5486" w:rsidRDefault="003E5486" w:rsidP="003E5486">
      <w:pPr>
        <w:pStyle w:val="ad"/>
        <w:shd w:val="clear" w:color="auto" w:fill="FFFFFF"/>
        <w:spacing w:after="0" w:line="360" w:lineRule="auto"/>
        <w:ind w:left="0" w:firstLine="850"/>
        <w:jc w:val="both"/>
        <w:rPr>
          <w:rFonts w:ascii="Times New Roman" w:hAnsi="Times New Roman" w:cs="Times New Roman"/>
          <w:sz w:val="28"/>
          <w:szCs w:val="28"/>
        </w:rPr>
      </w:pPr>
      <w:r w:rsidRPr="003E5486">
        <w:rPr>
          <w:rFonts w:ascii="Times New Roman" w:hAnsi="Times New Roman" w:cs="Times New Roman"/>
          <w:sz w:val="28"/>
          <w:szCs w:val="28"/>
        </w:rPr>
        <w:lastRenderedPageBreak/>
        <w:t>5. Настоящее постановление вступает в силу с момента его официального опубликования.</w:t>
      </w:r>
    </w:p>
    <w:p w:rsidR="003E5486" w:rsidRPr="003E5486" w:rsidRDefault="003E5486" w:rsidP="003E5486">
      <w:pPr>
        <w:pStyle w:val="2"/>
        <w:numPr>
          <w:ilvl w:val="1"/>
          <w:numId w:val="2"/>
        </w:numPr>
        <w:tabs>
          <w:tab w:val="left" w:pos="0"/>
        </w:tabs>
        <w:spacing w:before="0" w:after="0" w:line="360" w:lineRule="auto"/>
        <w:ind w:firstLine="907"/>
        <w:jc w:val="both"/>
        <w:rPr>
          <w:rFonts w:ascii="Times New Roman" w:hAnsi="Times New Roman"/>
          <w:b w:val="0"/>
          <w:i w:val="0"/>
        </w:rPr>
      </w:pPr>
      <w:r w:rsidRPr="003E5486">
        <w:rPr>
          <w:rFonts w:ascii="Times New Roman" w:hAnsi="Times New Roman"/>
          <w:b w:val="0"/>
          <w:i w:val="0"/>
        </w:rPr>
        <w:t xml:space="preserve">6. </w:t>
      </w:r>
      <w:r w:rsidRPr="003E5486">
        <w:rPr>
          <w:rStyle w:val="1"/>
          <w:rFonts w:ascii="Times New Roman" w:hAnsi="Times New Roman"/>
          <w:b w:val="0"/>
          <w:i w:val="0"/>
        </w:rPr>
        <w:t>Контроль за исполнением настоящего постановления</w:t>
      </w:r>
      <w:r w:rsidRPr="003E5486">
        <w:rPr>
          <w:rFonts w:ascii="Times New Roman" w:hAnsi="Times New Roman"/>
          <w:b w:val="0"/>
          <w:i w:val="0"/>
        </w:rPr>
        <w:t xml:space="preserve"> возложить на Новикову Т.В. - Заместителя Главы Администрации Усть-Абаканского муниципального района Республики Хакасия по вопросам ЖКХ и строительства - руководителя Управления ЖКХ и строительства Администрации Усть-Абаканского муниципального района Республики Хакасия</w:t>
      </w:r>
      <w:r w:rsidRPr="003E5486">
        <w:rPr>
          <w:rFonts w:ascii="Times New Roman" w:hAnsi="Times New Roman"/>
          <w:b w:val="0"/>
          <w:i w:val="0"/>
          <w:color w:val="000000"/>
        </w:rPr>
        <w:t>.</w:t>
      </w:r>
    </w:p>
    <w:p w:rsidR="002360E5" w:rsidRDefault="002360E5" w:rsidP="003E5486">
      <w:pPr>
        <w:widowControl w:val="0"/>
        <w:spacing w:after="0" w:line="360" w:lineRule="auto"/>
        <w:jc w:val="both"/>
        <w:rPr>
          <w:rFonts w:ascii="Times New Roman" w:hAnsi="Times New Roman" w:cs="Times New Roman"/>
          <w:sz w:val="28"/>
          <w:szCs w:val="28"/>
        </w:rPr>
      </w:pPr>
    </w:p>
    <w:p w:rsidR="003E5486" w:rsidRPr="00B95C8C" w:rsidRDefault="003E5486" w:rsidP="003E5486">
      <w:pPr>
        <w:widowControl w:val="0"/>
        <w:spacing w:after="0" w:line="360" w:lineRule="auto"/>
        <w:jc w:val="both"/>
        <w:rPr>
          <w:rFonts w:ascii="Times New Roman" w:eastAsia="Microsoft Sans Serif" w:hAnsi="Times New Roman" w:cs="Times New Roman"/>
          <w:color w:val="000000"/>
          <w:sz w:val="28"/>
          <w:szCs w:val="28"/>
          <w:lang w:eastAsia="ru-RU" w:bidi="ru-RU"/>
        </w:rPr>
      </w:pPr>
    </w:p>
    <w:p w:rsidR="00EA1927" w:rsidRPr="00BB6362" w:rsidRDefault="00EA1927" w:rsidP="00596267">
      <w:pPr>
        <w:widowControl w:val="0"/>
        <w:spacing w:after="0" w:line="240" w:lineRule="auto"/>
        <w:ind w:firstLine="709"/>
        <w:jc w:val="both"/>
        <w:rPr>
          <w:rFonts w:ascii="Times New Roman" w:eastAsia="Microsoft Sans Serif" w:hAnsi="Times New Roman" w:cs="Times New Roman"/>
          <w:color w:val="000000"/>
          <w:sz w:val="26"/>
          <w:szCs w:val="26"/>
          <w:lang w:eastAsia="ru-RU" w:bidi="ru-RU"/>
        </w:rPr>
      </w:pPr>
    </w:p>
    <w:p w:rsidR="00EB76F4" w:rsidRPr="00483721" w:rsidRDefault="00EB76F4" w:rsidP="00596267">
      <w:pPr>
        <w:widowControl w:val="0"/>
        <w:spacing w:after="0" w:line="240" w:lineRule="auto"/>
        <w:ind w:firstLine="709"/>
        <w:jc w:val="both"/>
        <w:rPr>
          <w:rFonts w:ascii="Times New Roman" w:eastAsia="Microsoft Sans Serif" w:hAnsi="Times New Roman" w:cs="Times New Roman"/>
          <w:color w:val="000000"/>
          <w:sz w:val="28"/>
          <w:szCs w:val="28"/>
          <w:lang w:eastAsia="ru-RU" w:bidi="ru-RU"/>
        </w:rPr>
      </w:pPr>
    </w:p>
    <w:tbl>
      <w:tblPr>
        <w:tblW w:w="9464" w:type="dxa"/>
        <w:tblLayout w:type="fixed"/>
        <w:tblLook w:val="0000"/>
      </w:tblPr>
      <w:tblGrid>
        <w:gridCol w:w="6096"/>
        <w:gridCol w:w="3368"/>
      </w:tblGrid>
      <w:tr w:rsidR="00257732" w:rsidRPr="00483721" w:rsidTr="007F343E">
        <w:tc>
          <w:tcPr>
            <w:tcW w:w="6096" w:type="dxa"/>
            <w:shd w:val="clear" w:color="auto" w:fill="auto"/>
          </w:tcPr>
          <w:p w:rsidR="0003251A" w:rsidRPr="00483721" w:rsidRDefault="00242D07" w:rsidP="00BF5FD7">
            <w:pPr>
              <w:spacing w:after="0" w:line="240" w:lineRule="auto"/>
              <w:rPr>
                <w:rFonts w:ascii="Times New Roman" w:eastAsia="Times New Roman" w:hAnsi="Times New Roman" w:cs="Times New Roman"/>
                <w:sz w:val="28"/>
                <w:szCs w:val="28"/>
                <w:lang w:eastAsia="ru-RU"/>
              </w:rPr>
            </w:pPr>
            <w:r w:rsidRPr="00483721">
              <w:rPr>
                <w:rFonts w:ascii="Times New Roman" w:eastAsia="Times New Roman" w:hAnsi="Times New Roman" w:cs="Times New Roman"/>
                <w:sz w:val="28"/>
                <w:szCs w:val="28"/>
                <w:lang w:eastAsia="ru-RU"/>
              </w:rPr>
              <w:t>Глава Усть-Абаканского муниципального</w:t>
            </w:r>
          </w:p>
          <w:p w:rsidR="00242D07" w:rsidRPr="00483721" w:rsidRDefault="00242D07" w:rsidP="00BF5FD7">
            <w:pPr>
              <w:spacing w:after="0" w:line="240" w:lineRule="auto"/>
              <w:rPr>
                <w:rFonts w:ascii="Times New Roman" w:eastAsia="Times New Roman" w:hAnsi="Times New Roman" w:cs="Times New Roman"/>
                <w:sz w:val="28"/>
                <w:szCs w:val="28"/>
                <w:lang w:eastAsia="ru-RU"/>
              </w:rPr>
            </w:pPr>
            <w:r w:rsidRPr="00483721">
              <w:rPr>
                <w:rFonts w:ascii="Times New Roman" w:eastAsia="Times New Roman" w:hAnsi="Times New Roman" w:cs="Times New Roman"/>
                <w:sz w:val="28"/>
                <w:szCs w:val="28"/>
                <w:lang w:eastAsia="ru-RU"/>
              </w:rPr>
              <w:t>района Республики Хакасия</w:t>
            </w:r>
          </w:p>
        </w:tc>
        <w:tc>
          <w:tcPr>
            <w:tcW w:w="3368" w:type="dxa"/>
            <w:shd w:val="clear" w:color="auto" w:fill="auto"/>
          </w:tcPr>
          <w:p w:rsidR="00F078BE" w:rsidRPr="00483721" w:rsidRDefault="00F078BE" w:rsidP="00BF5FD7">
            <w:pPr>
              <w:spacing w:after="0" w:line="240" w:lineRule="auto"/>
              <w:jc w:val="right"/>
              <w:rPr>
                <w:rFonts w:ascii="Times New Roman" w:hAnsi="Times New Roman" w:cs="Times New Roman"/>
                <w:sz w:val="28"/>
                <w:szCs w:val="28"/>
              </w:rPr>
            </w:pPr>
          </w:p>
          <w:p w:rsidR="009E4DE0" w:rsidRPr="00483721" w:rsidRDefault="00C3028C" w:rsidP="00BF5FD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Е.В</w:t>
            </w:r>
            <w:r w:rsidR="005A1984">
              <w:rPr>
                <w:rFonts w:ascii="Times New Roman" w:hAnsi="Times New Roman" w:cs="Times New Roman"/>
                <w:sz w:val="28"/>
                <w:szCs w:val="28"/>
              </w:rPr>
              <w:t>. Егорова</w:t>
            </w:r>
          </w:p>
        </w:tc>
      </w:tr>
      <w:tr w:rsidR="00257732" w:rsidRPr="00736587" w:rsidTr="007F343E">
        <w:trPr>
          <w:trHeight w:hRule="exact" w:val="1701"/>
        </w:trPr>
        <w:tc>
          <w:tcPr>
            <w:tcW w:w="9464" w:type="dxa"/>
            <w:gridSpan w:val="2"/>
            <w:shd w:val="clear" w:color="auto" w:fill="auto"/>
          </w:tcPr>
          <w:p w:rsidR="00257732" w:rsidRPr="00736587" w:rsidRDefault="00257732" w:rsidP="006F2A91">
            <w:pPr>
              <w:spacing w:after="0" w:line="240" w:lineRule="auto"/>
              <w:ind w:left="3119"/>
              <w:rPr>
                <w:rFonts w:ascii="Times New Roman" w:hAnsi="Times New Roman" w:cs="Times New Roman"/>
                <w:color w:val="FFFFFF" w:themeColor="background1"/>
                <w:sz w:val="26"/>
                <w:szCs w:val="26"/>
              </w:rPr>
            </w:pPr>
            <w:bookmarkStart w:id="3" w:name="SIGNERSTAMP1"/>
            <w:bookmarkEnd w:id="3"/>
          </w:p>
        </w:tc>
      </w:tr>
    </w:tbl>
    <w:p w:rsidR="00736587" w:rsidRDefault="00736587"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p w:rsidR="001A768C" w:rsidRDefault="001A768C" w:rsidP="002360E5">
      <w:pPr>
        <w:spacing w:line="240" w:lineRule="auto"/>
        <w:rPr>
          <w:rFonts w:ascii="Times New Roman" w:hAnsi="Times New Roman" w:cs="Times New Roman"/>
          <w:sz w:val="26"/>
          <w:szCs w:val="26"/>
        </w:rPr>
      </w:pPr>
    </w:p>
    <w:sectPr w:rsidR="001A768C" w:rsidSect="00B80A1C">
      <w:footerReference w:type="first" r:id="rId9"/>
      <w:pgSz w:w="11906" w:h="16838"/>
      <w:pgMar w:top="1134" w:right="567" w:bottom="1134" w:left="1701" w:header="709" w:footer="50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B03" w:rsidRDefault="00B71B03" w:rsidP="00617B40">
      <w:pPr>
        <w:spacing w:after="0" w:line="240" w:lineRule="auto"/>
      </w:pPr>
      <w:r>
        <w:separator/>
      </w:r>
    </w:p>
  </w:endnote>
  <w:endnote w:type="continuationSeparator" w:id="1">
    <w:p w:rsidR="00B71B03" w:rsidRDefault="00B71B03" w:rsidP="00617B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Hak">
    <w:panose1 w:val="02020603050405020304"/>
    <w:charset w:val="CC"/>
    <w:family w:val="roman"/>
    <w:pitch w:val="variable"/>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FD7" w:rsidRDefault="00DD7E8F" w:rsidP="002D71AD">
    <w:pPr>
      <w:pStyle w:val="a8"/>
      <w:rPr>
        <w:rFonts w:ascii="Times New Roman" w:hAnsi="Times New Roman" w:cs="Times New Roman"/>
        <w:sz w:val="20"/>
        <w:szCs w:val="20"/>
      </w:rPr>
    </w:pPr>
    <w:r>
      <w:rPr>
        <w:rFonts w:ascii="Times New Roman" w:hAnsi="Times New Roman" w:cs="Times New Roman"/>
        <w:sz w:val="20"/>
        <w:szCs w:val="20"/>
      </w:rPr>
      <w:t>ФИО исполнителя</w:t>
    </w:r>
  </w:p>
  <w:p w:rsidR="00DD7E8F" w:rsidRPr="00A130DE" w:rsidRDefault="00DD7E8F" w:rsidP="002D71AD">
    <w:pPr>
      <w:pStyle w:val="a8"/>
      <w:rPr>
        <w:rFonts w:ascii="Times New Roman" w:hAnsi="Times New Roman" w:cs="Times New Roman"/>
        <w:sz w:val="20"/>
        <w:szCs w:val="20"/>
      </w:rPr>
    </w:pPr>
    <w:r>
      <w:rPr>
        <w:rFonts w:ascii="Times New Roman" w:hAnsi="Times New Roman" w:cs="Times New Roman"/>
        <w:sz w:val="20"/>
        <w:szCs w:val="20"/>
      </w:rPr>
      <w:t>телефон</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B03" w:rsidRDefault="00B71B03" w:rsidP="00617B40">
      <w:pPr>
        <w:spacing w:after="0" w:line="240" w:lineRule="auto"/>
      </w:pPr>
      <w:r>
        <w:separator/>
      </w:r>
    </w:p>
  </w:footnote>
  <w:footnote w:type="continuationSeparator" w:id="1">
    <w:p w:rsidR="00B71B03" w:rsidRDefault="00B71B03" w:rsidP="00617B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D7886"/>
    <w:multiLevelType w:val="multilevel"/>
    <w:tmpl w:val="05A86C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4662700"/>
    <w:multiLevelType w:val="multilevel"/>
    <w:tmpl w:val="C8A60F1C"/>
    <w:lvl w:ilvl="0">
      <w:start w:val="1"/>
      <w:numFmt w:val="none"/>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6B5264C"/>
    <w:multiLevelType w:val="multilevel"/>
    <w:tmpl w:val="E7E86DD2"/>
    <w:lvl w:ilvl="0">
      <w:start w:val="1"/>
      <w:numFmt w:val="decimal"/>
      <w:lvlText w:val="%1."/>
      <w:lvlJc w:val="left"/>
      <w:pPr>
        <w:tabs>
          <w:tab w:val="num" w:pos="1440"/>
        </w:tabs>
        <w:ind w:left="1440" w:hanging="360"/>
      </w:pPr>
      <w:rPr>
        <w:sz w:val="28"/>
        <w:szCs w:val="26"/>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636F28"/>
    <w:rsid w:val="0000323C"/>
    <w:rsid w:val="00020BD9"/>
    <w:rsid w:val="0003251A"/>
    <w:rsid w:val="000531AC"/>
    <w:rsid w:val="000540A0"/>
    <w:rsid w:val="00054DCB"/>
    <w:rsid w:val="00057C88"/>
    <w:rsid w:val="00070AA0"/>
    <w:rsid w:val="000746AC"/>
    <w:rsid w:val="00075DFF"/>
    <w:rsid w:val="00076ECE"/>
    <w:rsid w:val="00080171"/>
    <w:rsid w:val="00094C89"/>
    <w:rsid w:val="000A31DB"/>
    <w:rsid w:val="000C20B3"/>
    <w:rsid w:val="000C282D"/>
    <w:rsid w:val="000C5456"/>
    <w:rsid w:val="000D0A9D"/>
    <w:rsid w:val="000D695E"/>
    <w:rsid w:val="000E65BD"/>
    <w:rsid w:val="000E6C55"/>
    <w:rsid w:val="000E7F25"/>
    <w:rsid w:val="000F242D"/>
    <w:rsid w:val="000F3B49"/>
    <w:rsid w:val="00106579"/>
    <w:rsid w:val="001132E1"/>
    <w:rsid w:val="00122355"/>
    <w:rsid w:val="00122AD1"/>
    <w:rsid w:val="00125ADE"/>
    <w:rsid w:val="0012761F"/>
    <w:rsid w:val="0013127D"/>
    <w:rsid w:val="001402FD"/>
    <w:rsid w:val="0014039F"/>
    <w:rsid w:val="001420E1"/>
    <w:rsid w:val="001433EB"/>
    <w:rsid w:val="00153BA8"/>
    <w:rsid w:val="00153D64"/>
    <w:rsid w:val="00154391"/>
    <w:rsid w:val="001545CF"/>
    <w:rsid w:val="00162B00"/>
    <w:rsid w:val="001644F1"/>
    <w:rsid w:val="00165313"/>
    <w:rsid w:val="00181991"/>
    <w:rsid w:val="0018600B"/>
    <w:rsid w:val="00186671"/>
    <w:rsid w:val="001A4696"/>
    <w:rsid w:val="001A4A4A"/>
    <w:rsid w:val="001A768C"/>
    <w:rsid w:val="001B121F"/>
    <w:rsid w:val="001B5759"/>
    <w:rsid w:val="001B5BF7"/>
    <w:rsid w:val="001B72C9"/>
    <w:rsid w:val="001C0850"/>
    <w:rsid w:val="001C1800"/>
    <w:rsid w:val="001C5C3F"/>
    <w:rsid w:val="001D0998"/>
    <w:rsid w:val="001E2849"/>
    <w:rsid w:val="001E3026"/>
    <w:rsid w:val="001F0E72"/>
    <w:rsid w:val="001F2121"/>
    <w:rsid w:val="001F7CD4"/>
    <w:rsid w:val="00207496"/>
    <w:rsid w:val="00215184"/>
    <w:rsid w:val="00216C8B"/>
    <w:rsid w:val="0022179C"/>
    <w:rsid w:val="002303F6"/>
    <w:rsid w:val="00232504"/>
    <w:rsid w:val="002360E5"/>
    <w:rsid w:val="0023683F"/>
    <w:rsid w:val="00240230"/>
    <w:rsid w:val="00241EC6"/>
    <w:rsid w:val="0024202B"/>
    <w:rsid w:val="00242D07"/>
    <w:rsid w:val="00244A19"/>
    <w:rsid w:val="00244B16"/>
    <w:rsid w:val="00246587"/>
    <w:rsid w:val="00252D73"/>
    <w:rsid w:val="00253AF6"/>
    <w:rsid w:val="00257732"/>
    <w:rsid w:val="00264750"/>
    <w:rsid w:val="00271A9F"/>
    <w:rsid w:val="00272D75"/>
    <w:rsid w:val="00274C42"/>
    <w:rsid w:val="00281FE5"/>
    <w:rsid w:val="00285057"/>
    <w:rsid w:val="002A41E7"/>
    <w:rsid w:val="002A4A77"/>
    <w:rsid w:val="002A5DCB"/>
    <w:rsid w:val="002A5E2D"/>
    <w:rsid w:val="002C190B"/>
    <w:rsid w:val="002D02D1"/>
    <w:rsid w:val="002D71AD"/>
    <w:rsid w:val="00301280"/>
    <w:rsid w:val="00301DBD"/>
    <w:rsid w:val="00306F29"/>
    <w:rsid w:val="003230F9"/>
    <w:rsid w:val="00325428"/>
    <w:rsid w:val="00330FB4"/>
    <w:rsid w:val="0033133F"/>
    <w:rsid w:val="00334DAE"/>
    <w:rsid w:val="00336D4C"/>
    <w:rsid w:val="00336E13"/>
    <w:rsid w:val="00353A1F"/>
    <w:rsid w:val="0036068A"/>
    <w:rsid w:val="00370950"/>
    <w:rsid w:val="00372E6D"/>
    <w:rsid w:val="00381F03"/>
    <w:rsid w:val="0038235A"/>
    <w:rsid w:val="00393143"/>
    <w:rsid w:val="003A3239"/>
    <w:rsid w:val="003C65A3"/>
    <w:rsid w:val="003D2DE0"/>
    <w:rsid w:val="003E0887"/>
    <w:rsid w:val="003E5486"/>
    <w:rsid w:val="003E6C98"/>
    <w:rsid w:val="003F0C5F"/>
    <w:rsid w:val="003F3FE9"/>
    <w:rsid w:val="003F745D"/>
    <w:rsid w:val="004017BD"/>
    <w:rsid w:val="00402619"/>
    <w:rsid w:val="00412AB2"/>
    <w:rsid w:val="0041458B"/>
    <w:rsid w:val="004502F0"/>
    <w:rsid w:val="004510A8"/>
    <w:rsid w:val="0045498C"/>
    <w:rsid w:val="004649FD"/>
    <w:rsid w:val="0047313B"/>
    <w:rsid w:val="00476B29"/>
    <w:rsid w:val="00483721"/>
    <w:rsid w:val="0049077A"/>
    <w:rsid w:val="004A3AE6"/>
    <w:rsid w:val="004B6CD6"/>
    <w:rsid w:val="004D0F99"/>
    <w:rsid w:val="004E147B"/>
    <w:rsid w:val="004E6726"/>
    <w:rsid w:val="004F0216"/>
    <w:rsid w:val="004F3238"/>
    <w:rsid w:val="004F40F4"/>
    <w:rsid w:val="00502958"/>
    <w:rsid w:val="00505454"/>
    <w:rsid w:val="0051014C"/>
    <w:rsid w:val="00524CF6"/>
    <w:rsid w:val="005276E3"/>
    <w:rsid w:val="005350A3"/>
    <w:rsid w:val="005439BD"/>
    <w:rsid w:val="00547C6E"/>
    <w:rsid w:val="00551B0A"/>
    <w:rsid w:val="005520B2"/>
    <w:rsid w:val="005570D3"/>
    <w:rsid w:val="005665A0"/>
    <w:rsid w:val="0056784E"/>
    <w:rsid w:val="00576EAE"/>
    <w:rsid w:val="00596267"/>
    <w:rsid w:val="005966F1"/>
    <w:rsid w:val="005A1228"/>
    <w:rsid w:val="005A1984"/>
    <w:rsid w:val="005A66B0"/>
    <w:rsid w:val="005B1E67"/>
    <w:rsid w:val="005B7083"/>
    <w:rsid w:val="005D356B"/>
    <w:rsid w:val="005F0864"/>
    <w:rsid w:val="0060598E"/>
    <w:rsid w:val="00617254"/>
    <w:rsid w:val="00617B40"/>
    <w:rsid w:val="006254BB"/>
    <w:rsid w:val="00626321"/>
    <w:rsid w:val="00626B0E"/>
    <w:rsid w:val="00632319"/>
    <w:rsid w:val="00636F28"/>
    <w:rsid w:val="006518E7"/>
    <w:rsid w:val="00654E3B"/>
    <w:rsid w:val="00660480"/>
    <w:rsid w:val="0066266E"/>
    <w:rsid w:val="006722F9"/>
    <w:rsid w:val="00674A83"/>
    <w:rsid w:val="00681742"/>
    <w:rsid w:val="00681C06"/>
    <w:rsid w:val="006832AD"/>
    <w:rsid w:val="0069207C"/>
    <w:rsid w:val="006A0696"/>
    <w:rsid w:val="006B31E4"/>
    <w:rsid w:val="006B601E"/>
    <w:rsid w:val="006B718A"/>
    <w:rsid w:val="006B736D"/>
    <w:rsid w:val="006C37AF"/>
    <w:rsid w:val="006C4B29"/>
    <w:rsid w:val="006C7340"/>
    <w:rsid w:val="006D0B87"/>
    <w:rsid w:val="006E26B0"/>
    <w:rsid w:val="006F2A91"/>
    <w:rsid w:val="007059EE"/>
    <w:rsid w:val="00720FFB"/>
    <w:rsid w:val="00730542"/>
    <w:rsid w:val="007343BF"/>
    <w:rsid w:val="00735661"/>
    <w:rsid w:val="00736587"/>
    <w:rsid w:val="0073671A"/>
    <w:rsid w:val="00737275"/>
    <w:rsid w:val="007376DA"/>
    <w:rsid w:val="00741F4F"/>
    <w:rsid w:val="007421C5"/>
    <w:rsid w:val="00763EE2"/>
    <w:rsid w:val="007847FF"/>
    <w:rsid w:val="00790AD0"/>
    <w:rsid w:val="007A1BED"/>
    <w:rsid w:val="007A46DF"/>
    <w:rsid w:val="007A65E1"/>
    <w:rsid w:val="007C5767"/>
    <w:rsid w:val="007E0D9C"/>
    <w:rsid w:val="007E56CC"/>
    <w:rsid w:val="007F0759"/>
    <w:rsid w:val="007F343E"/>
    <w:rsid w:val="00802C68"/>
    <w:rsid w:val="0081192A"/>
    <w:rsid w:val="008171A8"/>
    <w:rsid w:val="00826172"/>
    <w:rsid w:val="008263D4"/>
    <w:rsid w:val="00860461"/>
    <w:rsid w:val="008654B3"/>
    <w:rsid w:val="00867E1B"/>
    <w:rsid w:val="00875AF0"/>
    <w:rsid w:val="008765D5"/>
    <w:rsid w:val="00876DBC"/>
    <w:rsid w:val="00877BDC"/>
    <w:rsid w:val="008A3E23"/>
    <w:rsid w:val="008B203A"/>
    <w:rsid w:val="008B5A16"/>
    <w:rsid w:val="008B6C0B"/>
    <w:rsid w:val="008C2ACB"/>
    <w:rsid w:val="008C4082"/>
    <w:rsid w:val="008C7A4E"/>
    <w:rsid w:val="008E0BC7"/>
    <w:rsid w:val="008E1B2B"/>
    <w:rsid w:val="008E4601"/>
    <w:rsid w:val="008E7613"/>
    <w:rsid w:val="008F0F95"/>
    <w:rsid w:val="00900964"/>
    <w:rsid w:val="009050B4"/>
    <w:rsid w:val="00915C03"/>
    <w:rsid w:val="00921DEC"/>
    <w:rsid w:val="009228C1"/>
    <w:rsid w:val="00923143"/>
    <w:rsid w:val="00927B28"/>
    <w:rsid w:val="009322D7"/>
    <w:rsid w:val="00933810"/>
    <w:rsid w:val="009409A1"/>
    <w:rsid w:val="009419EB"/>
    <w:rsid w:val="0094430D"/>
    <w:rsid w:val="00945858"/>
    <w:rsid w:val="00962B85"/>
    <w:rsid w:val="00972C3A"/>
    <w:rsid w:val="009760D5"/>
    <w:rsid w:val="00991B4B"/>
    <w:rsid w:val="00991EF8"/>
    <w:rsid w:val="009A1E4E"/>
    <w:rsid w:val="009B67A7"/>
    <w:rsid w:val="009C0855"/>
    <w:rsid w:val="009C1064"/>
    <w:rsid w:val="009C5002"/>
    <w:rsid w:val="009D43FC"/>
    <w:rsid w:val="009E1232"/>
    <w:rsid w:val="009E4DE0"/>
    <w:rsid w:val="009F075B"/>
    <w:rsid w:val="009F0BE9"/>
    <w:rsid w:val="009F320B"/>
    <w:rsid w:val="009F6EC2"/>
    <w:rsid w:val="00A016DA"/>
    <w:rsid w:val="00A01700"/>
    <w:rsid w:val="00A02820"/>
    <w:rsid w:val="00A107AF"/>
    <w:rsid w:val="00A130DE"/>
    <w:rsid w:val="00A16D43"/>
    <w:rsid w:val="00A20AA0"/>
    <w:rsid w:val="00A26981"/>
    <w:rsid w:val="00A33D50"/>
    <w:rsid w:val="00A35E3E"/>
    <w:rsid w:val="00A50746"/>
    <w:rsid w:val="00A5410C"/>
    <w:rsid w:val="00A54B27"/>
    <w:rsid w:val="00A56A47"/>
    <w:rsid w:val="00A6016E"/>
    <w:rsid w:val="00A606D3"/>
    <w:rsid w:val="00A617A0"/>
    <w:rsid w:val="00A805E2"/>
    <w:rsid w:val="00A82E19"/>
    <w:rsid w:val="00A83906"/>
    <w:rsid w:val="00A848EE"/>
    <w:rsid w:val="00A900C3"/>
    <w:rsid w:val="00A923E9"/>
    <w:rsid w:val="00AA39D7"/>
    <w:rsid w:val="00AB4B65"/>
    <w:rsid w:val="00AC194A"/>
    <w:rsid w:val="00AC381F"/>
    <w:rsid w:val="00AD62D0"/>
    <w:rsid w:val="00AE44B5"/>
    <w:rsid w:val="00AE4D8D"/>
    <w:rsid w:val="00AE5929"/>
    <w:rsid w:val="00AF7500"/>
    <w:rsid w:val="00B0471A"/>
    <w:rsid w:val="00B222F3"/>
    <w:rsid w:val="00B22BB6"/>
    <w:rsid w:val="00B25950"/>
    <w:rsid w:val="00B37D26"/>
    <w:rsid w:val="00B40B1B"/>
    <w:rsid w:val="00B4423F"/>
    <w:rsid w:val="00B628DD"/>
    <w:rsid w:val="00B6764E"/>
    <w:rsid w:val="00B70092"/>
    <w:rsid w:val="00B71B03"/>
    <w:rsid w:val="00B75691"/>
    <w:rsid w:val="00B80A1C"/>
    <w:rsid w:val="00B860D4"/>
    <w:rsid w:val="00B95C8C"/>
    <w:rsid w:val="00BA09B7"/>
    <w:rsid w:val="00BA129C"/>
    <w:rsid w:val="00BA6A73"/>
    <w:rsid w:val="00BB632B"/>
    <w:rsid w:val="00BB6362"/>
    <w:rsid w:val="00BC4A0D"/>
    <w:rsid w:val="00BC5E2D"/>
    <w:rsid w:val="00BD02F1"/>
    <w:rsid w:val="00BF10CC"/>
    <w:rsid w:val="00BF262A"/>
    <w:rsid w:val="00BF5FD7"/>
    <w:rsid w:val="00C028D9"/>
    <w:rsid w:val="00C03641"/>
    <w:rsid w:val="00C04B0F"/>
    <w:rsid w:val="00C20ECE"/>
    <w:rsid w:val="00C3028C"/>
    <w:rsid w:val="00C32526"/>
    <w:rsid w:val="00C36A87"/>
    <w:rsid w:val="00C36F5A"/>
    <w:rsid w:val="00C427BD"/>
    <w:rsid w:val="00C42ECD"/>
    <w:rsid w:val="00C43924"/>
    <w:rsid w:val="00C47990"/>
    <w:rsid w:val="00C60235"/>
    <w:rsid w:val="00C772EE"/>
    <w:rsid w:val="00C824FA"/>
    <w:rsid w:val="00C83B67"/>
    <w:rsid w:val="00C85AE4"/>
    <w:rsid w:val="00C85DDF"/>
    <w:rsid w:val="00CD35EA"/>
    <w:rsid w:val="00CD5854"/>
    <w:rsid w:val="00CD6233"/>
    <w:rsid w:val="00CD6AE5"/>
    <w:rsid w:val="00CE4A11"/>
    <w:rsid w:val="00CE568E"/>
    <w:rsid w:val="00CF29D8"/>
    <w:rsid w:val="00CF4827"/>
    <w:rsid w:val="00D1034B"/>
    <w:rsid w:val="00D1381A"/>
    <w:rsid w:val="00D13A50"/>
    <w:rsid w:val="00D14724"/>
    <w:rsid w:val="00D16C7A"/>
    <w:rsid w:val="00D26095"/>
    <w:rsid w:val="00D27DA4"/>
    <w:rsid w:val="00D43628"/>
    <w:rsid w:val="00D44611"/>
    <w:rsid w:val="00D477B1"/>
    <w:rsid w:val="00D57401"/>
    <w:rsid w:val="00D87E03"/>
    <w:rsid w:val="00D95C5C"/>
    <w:rsid w:val="00D97426"/>
    <w:rsid w:val="00DB082A"/>
    <w:rsid w:val="00DC07BD"/>
    <w:rsid w:val="00DC302A"/>
    <w:rsid w:val="00DD0DBE"/>
    <w:rsid w:val="00DD663F"/>
    <w:rsid w:val="00DD6C17"/>
    <w:rsid w:val="00DD7E8F"/>
    <w:rsid w:val="00DE75E7"/>
    <w:rsid w:val="00DF3300"/>
    <w:rsid w:val="00DF4B7B"/>
    <w:rsid w:val="00DF7118"/>
    <w:rsid w:val="00DF7211"/>
    <w:rsid w:val="00DF778C"/>
    <w:rsid w:val="00E00AC5"/>
    <w:rsid w:val="00E1580D"/>
    <w:rsid w:val="00E17FED"/>
    <w:rsid w:val="00E2249E"/>
    <w:rsid w:val="00E31EB6"/>
    <w:rsid w:val="00E40C7B"/>
    <w:rsid w:val="00E40DE2"/>
    <w:rsid w:val="00E46216"/>
    <w:rsid w:val="00E50956"/>
    <w:rsid w:val="00E624C3"/>
    <w:rsid w:val="00E739FE"/>
    <w:rsid w:val="00E73F63"/>
    <w:rsid w:val="00E74042"/>
    <w:rsid w:val="00E80531"/>
    <w:rsid w:val="00E81887"/>
    <w:rsid w:val="00E863F2"/>
    <w:rsid w:val="00E90B1B"/>
    <w:rsid w:val="00EA1927"/>
    <w:rsid w:val="00EA4332"/>
    <w:rsid w:val="00EA468C"/>
    <w:rsid w:val="00EA65A7"/>
    <w:rsid w:val="00EB2B54"/>
    <w:rsid w:val="00EB30B3"/>
    <w:rsid w:val="00EB76F4"/>
    <w:rsid w:val="00EC6EEC"/>
    <w:rsid w:val="00EE12DB"/>
    <w:rsid w:val="00EE3112"/>
    <w:rsid w:val="00EE7B90"/>
    <w:rsid w:val="00EF214F"/>
    <w:rsid w:val="00EF352E"/>
    <w:rsid w:val="00EF7D10"/>
    <w:rsid w:val="00F00F0E"/>
    <w:rsid w:val="00F0146D"/>
    <w:rsid w:val="00F062C5"/>
    <w:rsid w:val="00F078BE"/>
    <w:rsid w:val="00F155DA"/>
    <w:rsid w:val="00F17A5C"/>
    <w:rsid w:val="00F17CD5"/>
    <w:rsid w:val="00F24161"/>
    <w:rsid w:val="00F262C9"/>
    <w:rsid w:val="00F26A83"/>
    <w:rsid w:val="00F27ACB"/>
    <w:rsid w:val="00F32CB8"/>
    <w:rsid w:val="00F60B49"/>
    <w:rsid w:val="00F76333"/>
    <w:rsid w:val="00F77A46"/>
    <w:rsid w:val="00F80C74"/>
    <w:rsid w:val="00F8377E"/>
    <w:rsid w:val="00F83965"/>
    <w:rsid w:val="00F87041"/>
    <w:rsid w:val="00FA0FC5"/>
    <w:rsid w:val="00FA3F62"/>
    <w:rsid w:val="00FB3AE2"/>
    <w:rsid w:val="00FB5200"/>
    <w:rsid w:val="00FF0B1B"/>
    <w:rsid w:val="00FF5B96"/>
    <w:rsid w:val="00FF7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80D"/>
  </w:style>
  <w:style w:type="paragraph" w:styleId="2">
    <w:name w:val="heading 2"/>
    <w:basedOn w:val="a"/>
    <w:next w:val="a"/>
    <w:link w:val="20"/>
    <w:qFormat/>
    <w:rsid w:val="003E5486"/>
    <w:pPr>
      <w:keepNext/>
      <w:numPr>
        <w:ilvl w:val="1"/>
        <w:numId w:val="1"/>
      </w:numPr>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character" w:styleId="aa">
    <w:name w:val="Hyperlink"/>
    <w:basedOn w:val="a0"/>
    <w:uiPriority w:val="99"/>
    <w:unhideWhenUsed/>
    <w:rsid w:val="009C5002"/>
    <w:rPr>
      <w:color w:val="0000FF" w:themeColor="hyperlink"/>
      <w:u w:val="single"/>
    </w:rPr>
  </w:style>
  <w:style w:type="character" w:customStyle="1" w:styleId="20">
    <w:name w:val="Заголовок 2 Знак"/>
    <w:basedOn w:val="a0"/>
    <w:link w:val="2"/>
    <w:rsid w:val="003E5486"/>
    <w:rPr>
      <w:rFonts w:ascii="Cambria" w:eastAsia="Times New Roman" w:hAnsi="Cambria" w:cs="Times New Roman"/>
      <w:b/>
      <w:bCs/>
      <w:i/>
      <w:iCs/>
      <w:sz w:val="28"/>
      <w:szCs w:val="28"/>
    </w:rPr>
  </w:style>
  <w:style w:type="character" w:customStyle="1" w:styleId="1">
    <w:name w:val="Основной шрифт абзаца1"/>
    <w:qFormat/>
    <w:rsid w:val="003E5486"/>
  </w:style>
  <w:style w:type="paragraph" w:styleId="ab">
    <w:name w:val="Body Text"/>
    <w:basedOn w:val="a"/>
    <w:link w:val="ac"/>
    <w:rsid w:val="003E5486"/>
    <w:pPr>
      <w:spacing w:after="140"/>
    </w:pPr>
  </w:style>
  <w:style w:type="character" w:customStyle="1" w:styleId="ac">
    <w:name w:val="Основной текст Знак"/>
    <w:basedOn w:val="a0"/>
    <w:link w:val="ab"/>
    <w:rsid w:val="003E5486"/>
  </w:style>
  <w:style w:type="paragraph" w:customStyle="1" w:styleId="ConsPlusNormal">
    <w:name w:val="ConsPlusNormal"/>
    <w:qFormat/>
    <w:rsid w:val="003E5486"/>
    <w:pPr>
      <w:widowControl w:val="0"/>
      <w:suppressAutoHyphens/>
      <w:spacing w:after="0" w:line="240" w:lineRule="auto"/>
    </w:pPr>
    <w:rPr>
      <w:rFonts w:ascii="Times New Roman" w:eastAsia="Times New Roman" w:hAnsi="Times New Roman" w:cs="Times New Roman"/>
      <w:sz w:val="26"/>
      <w:szCs w:val="20"/>
      <w:lang w:eastAsia="zh-CN"/>
    </w:rPr>
  </w:style>
  <w:style w:type="paragraph" w:styleId="ad">
    <w:name w:val="List Paragraph"/>
    <w:basedOn w:val="a"/>
    <w:qFormat/>
    <w:rsid w:val="003E5486"/>
    <w:pPr>
      <w:ind w:left="708"/>
    </w:pPr>
  </w:style>
  <w:style w:type="paragraph" w:customStyle="1" w:styleId="10">
    <w:name w:val="Обычный1"/>
    <w:qFormat/>
    <w:rsid w:val="001A768C"/>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paragraph" w:customStyle="1" w:styleId="ae">
    <w:name w:val="Содержимое таблицы"/>
    <w:basedOn w:val="a"/>
    <w:qFormat/>
    <w:rsid w:val="001A768C"/>
    <w:pPr>
      <w:suppressLineNumbers/>
    </w:pPr>
  </w:style>
</w:styles>
</file>

<file path=word/webSettings.xml><?xml version="1.0" encoding="utf-8"?>
<w:webSettings xmlns:r="http://schemas.openxmlformats.org/officeDocument/2006/relationships" xmlns:w="http://schemas.openxmlformats.org/wordprocessingml/2006/main">
  <w:divs>
    <w:div w:id="928612272">
      <w:bodyDiv w:val="1"/>
      <w:marLeft w:val="0"/>
      <w:marRight w:val="0"/>
      <w:marTop w:val="0"/>
      <w:marBottom w:val="0"/>
      <w:divBdr>
        <w:top w:val="none" w:sz="0" w:space="0" w:color="auto"/>
        <w:left w:val="none" w:sz="0" w:space="0" w:color="auto"/>
        <w:bottom w:val="none" w:sz="0" w:space="0" w:color="auto"/>
        <w:right w:val="none" w:sz="0" w:space="0" w:color="auto"/>
      </w:divBdr>
    </w:div>
    <w:div w:id="1005742924">
      <w:bodyDiv w:val="1"/>
      <w:marLeft w:val="0"/>
      <w:marRight w:val="0"/>
      <w:marTop w:val="0"/>
      <w:marBottom w:val="0"/>
      <w:divBdr>
        <w:top w:val="none" w:sz="0" w:space="0" w:color="auto"/>
        <w:left w:val="none" w:sz="0" w:space="0" w:color="auto"/>
        <w:bottom w:val="none" w:sz="0" w:space="0" w:color="auto"/>
        <w:right w:val="none" w:sz="0" w:space="0" w:color="auto"/>
      </w:divBdr>
    </w:div>
    <w:div w:id="121288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BCB51-40C1-4026-8D93-2A5EC3A6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2025-08-26T02:53:00Z</dcterms:created>
  <dcterms:modified xsi:type="dcterms:W3CDTF">2025-12-22T04:04:00Z</dcterms:modified>
</cp:coreProperties>
</file>